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06D" w:rsidRPr="00B0742A" w:rsidRDefault="0044683F" w:rsidP="00CF70B0">
      <w:pPr>
        <w:pStyle w:val="NoSpacing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(Stückbeschrieb GROSS</w:t>
      </w:r>
      <w:r w:rsidR="00F317E4" w:rsidRPr="00B0742A">
        <w:rPr>
          <w:rFonts w:eastAsia="Calibri"/>
          <w:b/>
          <w:sz w:val="24"/>
          <w:szCs w:val="24"/>
        </w:rPr>
        <w:t>, Theater dem Mond</w:t>
      </w:r>
      <w:r>
        <w:rPr>
          <w:rFonts w:eastAsia="Calibri"/>
          <w:b/>
          <w:sz w:val="24"/>
          <w:szCs w:val="24"/>
        </w:rPr>
        <w:t>)</w:t>
      </w:r>
    </w:p>
    <w:p w:rsidR="00FB206D" w:rsidRPr="0044683F" w:rsidRDefault="00FB206D" w:rsidP="00CF70B0">
      <w:pPr>
        <w:pStyle w:val="NoSpacing"/>
        <w:rPr>
          <w:rFonts w:eastAsia="Calibri"/>
          <w:sz w:val="28"/>
          <w:szCs w:val="28"/>
        </w:rPr>
      </w:pPr>
    </w:p>
    <w:p w:rsidR="00F317E4" w:rsidRPr="00CF70B0" w:rsidRDefault="00F317E4" w:rsidP="00455E69">
      <w:pPr>
        <w:pStyle w:val="NoSpacing"/>
        <w:rPr>
          <w:rFonts w:eastAsia="Calibri"/>
          <w:sz w:val="24"/>
          <w:szCs w:val="24"/>
        </w:rPr>
      </w:pPr>
      <w:r w:rsidRPr="00CF70B0">
        <w:rPr>
          <w:rFonts w:eastAsia="Calibri"/>
          <w:sz w:val="24"/>
          <w:szCs w:val="24"/>
        </w:rPr>
        <w:t xml:space="preserve">Das Theater vor dem Mond </w:t>
      </w:r>
      <w:r w:rsidR="00455E69">
        <w:rPr>
          <w:rFonts w:eastAsia="Calibri"/>
          <w:sz w:val="24"/>
          <w:szCs w:val="24"/>
        </w:rPr>
        <w:t>ist</w:t>
      </w:r>
      <w:r w:rsidR="00051910" w:rsidRPr="00051910">
        <w:rPr>
          <w:rFonts w:eastAsia="Calibri"/>
          <w:sz w:val="24"/>
          <w:szCs w:val="24"/>
        </w:rPr>
        <w:t xml:space="preserve"> </w:t>
      </w:r>
      <w:r w:rsidR="00051910">
        <w:rPr>
          <w:rFonts w:eastAsia="Calibri"/>
          <w:sz w:val="24"/>
          <w:szCs w:val="24"/>
        </w:rPr>
        <w:t>im neuen Stück</w:t>
      </w:r>
      <w:r w:rsidR="002E5709">
        <w:rPr>
          <w:rFonts w:eastAsia="Calibri"/>
          <w:sz w:val="24"/>
          <w:szCs w:val="24"/>
        </w:rPr>
        <w:t xml:space="preserve"> </w:t>
      </w:r>
      <w:bookmarkStart w:id="0" w:name="_GoBack"/>
      <w:bookmarkEnd w:id="0"/>
      <w:r w:rsidR="002E5709">
        <w:rPr>
          <w:rFonts w:eastAsia="Calibri"/>
          <w:sz w:val="24"/>
          <w:szCs w:val="24"/>
        </w:rPr>
        <w:t>mit</w:t>
      </w:r>
      <w:r w:rsidRPr="00CF70B0">
        <w:rPr>
          <w:rFonts w:eastAsia="Calibri"/>
          <w:sz w:val="24"/>
          <w:szCs w:val="24"/>
        </w:rPr>
        <w:t xml:space="preserve"> </w:t>
      </w:r>
      <w:r w:rsidR="00455E69">
        <w:rPr>
          <w:rFonts w:eastAsia="Calibri"/>
          <w:sz w:val="24"/>
          <w:szCs w:val="24"/>
        </w:rPr>
        <w:t>Musik, Laubbläser und viel Baufolie</w:t>
      </w:r>
      <w:r w:rsidR="002E5709">
        <w:rPr>
          <w:rFonts w:eastAsia="Calibri"/>
          <w:sz w:val="24"/>
          <w:szCs w:val="24"/>
        </w:rPr>
        <w:t xml:space="preserve"> </w:t>
      </w:r>
      <w:r w:rsidR="00455E69">
        <w:rPr>
          <w:rFonts w:eastAsia="Calibri"/>
          <w:sz w:val="24"/>
          <w:szCs w:val="24"/>
        </w:rPr>
        <w:t>ganz gross unterwegs</w:t>
      </w:r>
    </w:p>
    <w:p w:rsidR="00F317E4" w:rsidRDefault="00F317E4" w:rsidP="00CF70B0">
      <w:pPr>
        <w:pStyle w:val="NoSpacing"/>
        <w:rPr>
          <w:rFonts w:eastAsia="Calibri"/>
          <w:b/>
          <w:sz w:val="28"/>
          <w:szCs w:val="28"/>
        </w:rPr>
      </w:pPr>
    </w:p>
    <w:p w:rsidR="00FB206D" w:rsidRPr="00CF70B0" w:rsidRDefault="00FA7445" w:rsidP="00CF70B0">
      <w:pPr>
        <w:pStyle w:val="NoSpacing"/>
        <w:rPr>
          <w:rFonts w:eastAsia="Calibri"/>
          <w:b/>
          <w:sz w:val="28"/>
          <w:szCs w:val="28"/>
        </w:rPr>
      </w:pPr>
      <w:r w:rsidRPr="00CF70B0">
        <w:rPr>
          <w:rFonts w:eastAsia="Calibri"/>
          <w:b/>
          <w:sz w:val="28"/>
          <w:szCs w:val="28"/>
        </w:rPr>
        <w:t xml:space="preserve">GROSS – </w:t>
      </w:r>
      <w:r w:rsidR="00F317E4">
        <w:rPr>
          <w:rFonts w:eastAsia="Calibri"/>
          <w:b/>
          <w:sz w:val="28"/>
          <w:szCs w:val="28"/>
        </w:rPr>
        <w:t>Relative Antworten auf absolute Fragen</w:t>
      </w:r>
    </w:p>
    <w:p w:rsidR="00F317E4" w:rsidRDefault="00F317E4" w:rsidP="00F317E4">
      <w:pPr>
        <w:pStyle w:val="NoSpacing"/>
        <w:rPr>
          <w:rFonts w:eastAsia="Calibri"/>
          <w:sz w:val="24"/>
          <w:szCs w:val="24"/>
        </w:rPr>
      </w:pPr>
    </w:p>
    <w:p w:rsidR="00F317E4" w:rsidRPr="00CF70B0" w:rsidRDefault="00F317E4" w:rsidP="00F317E4">
      <w:pPr>
        <w:pStyle w:val="NoSpacing"/>
        <w:rPr>
          <w:rFonts w:eastAsia="Calibri"/>
          <w:sz w:val="24"/>
          <w:szCs w:val="24"/>
        </w:rPr>
      </w:pPr>
    </w:p>
    <w:p w:rsidR="00F317E4" w:rsidRPr="00CF70B0" w:rsidRDefault="00F317E4" w:rsidP="00F317E4">
      <w:pPr>
        <w:pStyle w:val="NoSpacing"/>
        <w:rPr>
          <w:rFonts w:eastAsia="Calibri"/>
          <w:sz w:val="24"/>
          <w:szCs w:val="24"/>
        </w:rPr>
      </w:pPr>
      <w:r w:rsidRPr="00CF70B0">
        <w:rPr>
          <w:rFonts w:eastAsia="Calibri"/>
          <w:sz w:val="24"/>
          <w:szCs w:val="24"/>
        </w:rPr>
        <w:t>Zwei Frauen suchen nach wahrer Grösse. Sie schmeissen sich in tiefe Gefühle, spucken leidenschaftlich grosse Töne, zitieren hemmungslos auf kleinen Füssen und zeigen sich grossspurig und grosszügig jenseits aller Massstäbe.</w:t>
      </w:r>
    </w:p>
    <w:p w:rsidR="00F317E4" w:rsidRPr="00CF70B0" w:rsidRDefault="00F317E4" w:rsidP="00F317E4">
      <w:pPr>
        <w:pStyle w:val="NoSpacing"/>
        <w:rPr>
          <w:rFonts w:eastAsia="Calibri"/>
          <w:sz w:val="24"/>
          <w:szCs w:val="24"/>
        </w:rPr>
      </w:pPr>
      <w:r w:rsidRPr="00CF70B0">
        <w:rPr>
          <w:rFonts w:eastAsia="Calibri"/>
          <w:sz w:val="24"/>
          <w:szCs w:val="24"/>
        </w:rPr>
        <w:t>Mit Wind, Gebrüll und Gesang lassen sie Universen entstehen und vergehen.</w:t>
      </w:r>
    </w:p>
    <w:p w:rsidR="00F317E4" w:rsidRDefault="00F317E4" w:rsidP="00F317E4">
      <w:pPr>
        <w:pStyle w:val="NoSpacing"/>
        <w:rPr>
          <w:rFonts w:eastAsia="Calibri"/>
          <w:sz w:val="24"/>
          <w:szCs w:val="24"/>
        </w:rPr>
      </w:pPr>
      <w:r w:rsidRPr="00CF70B0">
        <w:rPr>
          <w:rFonts w:eastAsia="Calibri"/>
          <w:sz w:val="24"/>
          <w:szCs w:val="24"/>
        </w:rPr>
        <w:t xml:space="preserve">Dabei finden sie - zwischen hauchzarten, federleichten und lautstarken, lustvollen Bildern pendelnd -vorübergehende Antworten auf wirklich grosse Fragen. </w:t>
      </w:r>
    </w:p>
    <w:p w:rsidR="003B166B" w:rsidRDefault="003B166B" w:rsidP="00CF70B0">
      <w:pPr>
        <w:pStyle w:val="NoSpacing"/>
        <w:rPr>
          <w:rFonts w:eastAsia="Calibri"/>
          <w:sz w:val="24"/>
          <w:szCs w:val="24"/>
        </w:rPr>
      </w:pPr>
    </w:p>
    <w:p w:rsidR="001611FC" w:rsidRDefault="001611FC" w:rsidP="001611FC">
      <w:pPr>
        <w:pStyle w:val="NoSpacing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Ein brachial-poetischer Abend, der spielerisch </w:t>
      </w:r>
      <w:r w:rsidR="00666375">
        <w:rPr>
          <w:rFonts w:eastAsia="Calibri"/>
          <w:sz w:val="24"/>
          <w:szCs w:val="24"/>
        </w:rPr>
        <w:t>Gedanken</w:t>
      </w:r>
      <w:r w:rsidR="003B166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rund um das Thema Grösse durcheinander bläst.</w:t>
      </w:r>
      <w:r w:rsidR="002E5709">
        <w:rPr>
          <w:rFonts w:eastAsia="Calibri"/>
          <w:sz w:val="24"/>
          <w:szCs w:val="24"/>
        </w:rPr>
        <w:t xml:space="preserve"> Mit Bewegung, Musik und</w:t>
      </w:r>
      <w:r>
        <w:rPr>
          <w:rFonts w:eastAsia="Calibri"/>
          <w:sz w:val="24"/>
          <w:szCs w:val="24"/>
        </w:rPr>
        <w:t xml:space="preserve"> Text </w:t>
      </w:r>
      <w:r w:rsidR="00497B4C">
        <w:rPr>
          <w:rFonts w:eastAsia="Calibri"/>
          <w:sz w:val="24"/>
          <w:szCs w:val="24"/>
        </w:rPr>
        <w:t>erschaffen</w:t>
      </w:r>
      <w:r>
        <w:rPr>
          <w:rFonts w:eastAsia="Calibri"/>
          <w:sz w:val="24"/>
          <w:szCs w:val="24"/>
        </w:rPr>
        <w:t xml:space="preserve"> die Schauspielerinnen </w:t>
      </w:r>
      <w:r w:rsidR="00CA6602">
        <w:rPr>
          <w:rFonts w:eastAsia="Calibri"/>
          <w:sz w:val="24"/>
          <w:szCs w:val="24"/>
        </w:rPr>
        <w:t xml:space="preserve">auf skurril-absurder Weise einen Hauch </w:t>
      </w:r>
      <w:r>
        <w:rPr>
          <w:rFonts w:eastAsia="Calibri"/>
          <w:sz w:val="24"/>
          <w:szCs w:val="24"/>
        </w:rPr>
        <w:t>von Unendlichkeit.</w:t>
      </w:r>
    </w:p>
    <w:p w:rsidR="001611FC" w:rsidRDefault="001611FC" w:rsidP="001611FC">
      <w:pPr>
        <w:pStyle w:val="NoSpacing"/>
        <w:rPr>
          <w:rFonts w:eastAsia="Calibri"/>
          <w:sz w:val="24"/>
          <w:szCs w:val="24"/>
        </w:rPr>
      </w:pPr>
    </w:p>
    <w:p w:rsidR="0070784B" w:rsidRDefault="0070784B" w:rsidP="00CF70B0">
      <w:pPr>
        <w:pStyle w:val="NoSpacing"/>
        <w:rPr>
          <w:rFonts w:eastAsia="Calibri"/>
          <w:sz w:val="24"/>
          <w:szCs w:val="24"/>
        </w:rPr>
      </w:pPr>
    </w:p>
    <w:p w:rsidR="00F317E4" w:rsidRDefault="00FA7445" w:rsidP="00CF70B0">
      <w:pPr>
        <w:pStyle w:val="NoSpacing"/>
        <w:rPr>
          <w:rFonts w:eastAsia="Calibri"/>
          <w:sz w:val="24"/>
          <w:szCs w:val="24"/>
        </w:rPr>
      </w:pPr>
      <w:r w:rsidRPr="00CF70B0">
        <w:rPr>
          <w:rFonts w:eastAsia="Calibri"/>
          <w:sz w:val="24"/>
          <w:szCs w:val="24"/>
        </w:rPr>
        <w:t xml:space="preserve">Konzept und Spiel: Sabine Schädler und Céline Oehen </w:t>
      </w:r>
    </w:p>
    <w:p w:rsidR="00FB206D" w:rsidRPr="00CF70B0" w:rsidRDefault="00FA7445" w:rsidP="00CF70B0">
      <w:pPr>
        <w:pStyle w:val="NoSpacing"/>
        <w:rPr>
          <w:rFonts w:eastAsia="Calibri"/>
          <w:sz w:val="24"/>
          <w:szCs w:val="24"/>
        </w:rPr>
      </w:pPr>
      <w:r w:rsidRPr="00CF70B0">
        <w:rPr>
          <w:rFonts w:eastAsia="Calibri"/>
          <w:sz w:val="24"/>
          <w:szCs w:val="24"/>
        </w:rPr>
        <w:t>Konzept, Regie und Musik: Christina Volk</w:t>
      </w:r>
    </w:p>
    <w:p w:rsidR="003B166B" w:rsidRDefault="00FA7445" w:rsidP="00CF70B0">
      <w:pPr>
        <w:pStyle w:val="NoSpacing"/>
        <w:rPr>
          <w:rFonts w:eastAsia="Calibri"/>
          <w:sz w:val="24"/>
          <w:szCs w:val="24"/>
        </w:rPr>
      </w:pPr>
      <w:r w:rsidRPr="00CF70B0">
        <w:rPr>
          <w:rFonts w:eastAsia="Calibri"/>
          <w:sz w:val="24"/>
          <w:szCs w:val="24"/>
        </w:rPr>
        <w:t xml:space="preserve">Bühnenbild: Martina Ehleiter </w:t>
      </w:r>
    </w:p>
    <w:p w:rsidR="00FB206D" w:rsidRDefault="00FA7445" w:rsidP="00CF70B0">
      <w:pPr>
        <w:pStyle w:val="NoSpacing"/>
        <w:rPr>
          <w:rFonts w:eastAsia="Calibri"/>
          <w:sz w:val="24"/>
          <w:szCs w:val="24"/>
        </w:rPr>
      </w:pPr>
      <w:r w:rsidRPr="00CF70B0">
        <w:rPr>
          <w:rFonts w:eastAsia="Calibri"/>
          <w:sz w:val="24"/>
          <w:szCs w:val="24"/>
        </w:rPr>
        <w:t>Lichtdesign und- technik: Minna Heikkilä</w:t>
      </w:r>
    </w:p>
    <w:p w:rsidR="0044683F" w:rsidRPr="00CF70B0" w:rsidRDefault="0044683F" w:rsidP="00CF70B0">
      <w:pPr>
        <w:pStyle w:val="NoSpacing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Dauer: 80 Minuten</w:t>
      </w:r>
    </w:p>
    <w:p w:rsidR="00FB206D" w:rsidRPr="00CF70B0" w:rsidRDefault="00F317E4" w:rsidP="00CF70B0">
      <w:pPr>
        <w:pStyle w:val="NoSpacing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Weitere Infos: </w:t>
      </w:r>
      <w:hyperlink r:id="rId4">
        <w:r w:rsidR="00FA7445" w:rsidRPr="00CF70B0">
          <w:rPr>
            <w:rFonts w:eastAsia="Calibri"/>
            <w:color w:val="0000FF"/>
            <w:sz w:val="24"/>
            <w:szCs w:val="24"/>
            <w:u w:val="single"/>
          </w:rPr>
          <w:t>www.theatervordemmond.ch</w:t>
        </w:r>
      </w:hyperlink>
    </w:p>
    <w:p w:rsidR="00FB206D" w:rsidRDefault="00FB206D" w:rsidP="00CF70B0">
      <w:pPr>
        <w:pStyle w:val="NoSpacing"/>
        <w:rPr>
          <w:sz w:val="24"/>
          <w:szCs w:val="24"/>
        </w:rPr>
      </w:pPr>
    </w:p>
    <w:p w:rsidR="00FA7445" w:rsidRDefault="00FA7445" w:rsidP="00CF70B0">
      <w:pPr>
        <w:pStyle w:val="NoSpacing"/>
        <w:rPr>
          <w:rFonts w:eastAsia="Calibri"/>
          <w:sz w:val="24"/>
          <w:szCs w:val="24"/>
        </w:rPr>
      </w:pPr>
    </w:p>
    <w:p w:rsidR="00F317E4" w:rsidRDefault="00F317E4" w:rsidP="00CF70B0">
      <w:pPr>
        <w:pStyle w:val="NoSpacing"/>
        <w:rPr>
          <w:rFonts w:eastAsia="Calibri"/>
          <w:sz w:val="24"/>
          <w:szCs w:val="24"/>
        </w:rPr>
      </w:pPr>
    </w:p>
    <w:p w:rsidR="00F317E4" w:rsidRPr="00CF70B0" w:rsidRDefault="00F317E4" w:rsidP="00CF70B0">
      <w:pPr>
        <w:pStyle w:val="NoSpacing"/>
        <w:rPr>
          <w:rFonts w:eastAsia="Calibri"/>
          <w:sz w:val="24"/>
          <w:szCs w:val="24"/>
        </w:rPr>
      </w:pPr>
    </w:p>
    <w:p w:rsidR="00CF70B0" w:rsidRDefault="00CF70B0" w:rsidP="00CF70B0">
      <w:pPr>
        <w:pStyle w:val="NoSpacing"/>
        <w:rPr>
          <w:rFonts w:eastAsia="Calibri"/>
          <w:sz w:val="24"/>
          <w:szCs w:val="24"/>
        </w:rPr>
      </w:pPr>
    </w:p>
    <w:p w:rsidR="00F317E4" w:rsidRPr="0044683F" w:rsidRDefault="0044683F" w:rsidP="00F317E4">
      <w:pPr>
        <w:pStyle w:val="NoSpacing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(Kurzversion Stückbeschrieb GROSS</w:t>
      </w:r>
      <w:r w:rsidR="00F317E4" w:rsidRPr="00B0742A">
        <w:rPr>
          <w:rFonts w:eastAsia="Calibri"/>
          <w:b/>
          <w:sz w:val="24"/>
          <w:szCs w:val="24"/>
        </w:rPr>
        <w:t>, Theater dem Mond</w:t>
      </w:r>
      <w:r>
        <w:rPr>
          <w:rFonts w:eastAsia="Calibri"/>
          <w:b/>
          <w:sz w:val="24"/>
          <w:szCs w:val="24"/>
        </w:rPr>
        <w:t>)</w:t>
      </w:r>
    </w:p>
    <w:p w:rsidR="00F317E4" w:rsidRDefault="00F317E4" w:rsidP="00F317E4">
      <w:pPr>
        <w:pStyle w:val="NoSpacing"/>
        <w:rPr>
          <w:rFonts w:eastAsia="Calibri"/>
          <w:b/>
          <w:sz w:val="28"/>
          <w:szCs w:val="28"/>
        </w:rPr>
      </w:pPr>
    </w:p>
    <w:p w:rsidR="00F317E4" w:rsidRPr="00CF70B0" w:rsidRDefault="00F317E4" w:rsidP="00F317E4">
      <w:pPr>
        <w:pStyle w:val="NoSpacing"/>
        <w:rPr>
          <w:rFonts w:eastAsia="Calibri"/>
          <w:b/>
          <w:sz w:val="28"/>
          <w:szCs w:val="28"/>
        </w:rPr>
      </w:pPr>
      <w:r w:rsidRPr="00CF70B0">
        <w:rPr>
          <w:rFonts w:eastAsia="Calibri"/>
          <w:b/>
          <w:sz w:val="28"/>
          <w:szCs w:val="28"/>
        </w:rPr>
        <w:t xml:space="preserve">GROSS – </w:t>
      </w:r>
      <w:r>
        <w:rPr>
          <w:rFonts w:eastAsia="Calibri"/>
          <w:b/>
          <w:sz w:val="28"/>
          <w:szCs w:val="28"/>
        </w:rPr>
        <w:t>Relative Antworten auf absolute Fragen</w:t>
      </w:r>
    </w:p>
    <w:p w:rsidR="00F317E4" w:rsidRDefault="00F317E4" w:rsidP="00F317E4">
      <w:pPr>
        <w:pStyle w:val="NoSpacing"/>
        <w:rPr>
          <w:rFonts w:eastAsia="Calibri"/>
          <w:sz w:val="24"/>
          <w:szCs w:val="24"/>
        </w:rPr>
      </w:pPr>
    </w:p>
    <w:p w:rsidR="002E5709" w:rsidRDefault="002E5709" w:rsidP="00F317E4">
      <w:pPr>
        <w:pStyle w:val="NoSpacing"/>
        <w:rPr>
          <w:rFonts w:eastAsia="Calibri"/>
          <w:sz w:val="24"/>
          <w:szCs w:val="24"/>
        </w:rPr>
      </w:pPr>
      <w:r w:rsidRPr="00CF70B0">
        <w:rPr>
          <w:rFonts w:eastAsia="Calibri"/>
          <w:sz w:val="24"/>
          <w:szCs w:val="24"/>
        </w:rPr>
        <w:t xml:space="preserve">Das Theater vor dem Mond </w:t>
      </w:r>
      <w:r>
        <w:rPr>
          <w:rFonts w:eastAsia="Calibri"/>
          <w:sz w:val="24"/>
          <w:szCs w:val="24"/>
        </w:rPr>
        <w:t>ist mit</w:t>
      </w:r>
      <w:r w:rsidRPr="00CF70B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Musik, Laubbläser und viel Baufolie im neuen Stück ganz gross unterwegs</w:t>
      </w:r>
    </w:p>
    <w:p w:rsidR="00F317E4" w:rsidRPr="00CF70B0" w:rsidRDefault="00BD7291" w:rsidP="00F317E4">
      <w:pPr>
        <w:pStyle w:val="NoSpacing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Ein brachial-poetischer Abend, der spielerisch Gedanken rund um das Thema Grösse durcheinan</w:t>
      </w:r>
      <w:r w:rsidR="002E5709">
        <w:rPr>
          <w:rFonts w:eastAsia="Calibri"/>
          <w:sz w:val="24"/>
          <w:szCs w:val="24"/>
        </w:rPr>
        <w:t xml:space="preserve">der bläst. Mit Bewegung, Musik und </w:t>
      </w:r>
      <w:r>
        <w:rPr>
          <w:rFonts w:eastAsia="Calibri"/>
          <w:sz w:val="24"/>
          <w:szCs w:val="24"/>
        </w:rPr>
        <w:t>Text erschaffen die Schauspielerinnen auf skurril-absurder Weise einen Hauch von Unendlichkeit.</w:t>
      </w:r>
    </w:p>
    <w:p w:rsidR="00F317E4" w:rsidRDefault="00F317E4" w:rsidP="00F317E4">
      <w:pPr>
        <w:pStyle w:val="NoSpacing"/>
        <w:rPr>
          <w:rFonts w:eastAsia="Calibri"/>
          <w:sz w:val="24"/>
          <w:szCs w:val="24"/>
        </w:rPr>
      </w:pPr>
    </w:p>
    <w:p w:rsidR="00F317E4" w:rsidRDefault="00F317E4" w:rsidP="00F317E4">
      <w:pPr>
        <w:pStyle w:val="NoSpacing"/>
        <w:rPr>
          <w:rFonts w:eastAsia="Calibri"/>
          <w:sz w:val="24"/>
          <w:szCs w:val="24"/>
        </w:rPr>
      </w:pPr>
      <w:r w:rsidRPr="00CF70B0">
        <w:rPr>
          <w:rFonts w:eastAsia="Calibri"/>
          <w:sz w:val="24"/>
          <w:szCs w:val="24"/>
        </w:rPr>
        <w:t xml:space="preserve">Konzept und Spiel: Sabine Schädler und Céline Oehen </w:t>
      </w:r>
    </w:p>
    <w:p w:rsidR="00F317E4" w:rsidRPr="00CF70B0" w:rsidRDefault="00F317E4" w:rsidP="00F317E4">
      <w:pPr>
        <w:pStyle w:val="NoSpacing"/>
        <w:rPr>
          <w:rFonts w:eastAsia="Calibri"/>
          <w:sz w:val="24"/>
          <w:szCs w:val="24"/>
        </w:rPr>
      </w:pPr>
      <w:r w:rsidRPr="00CF70B0">
        <w:rPr>
          <w:rFonts w:eastAsia="Calibri"/>
          <w:sz w:val="24"/>
          <w:szCs w:val="24"/>
        </w:rPr>
        <w:t>Konzept, Regie und Musik: Christina Volk</w:t>
      </w:r>
    </w:p>
    <w:p w:rsidR="0044683F" w:rsidRDefault="0044683F" w:rsidP="00F317E4">
      <w:pPr>
        <w:pStyle w:val="NoSpacing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Bühnenbild: Martina Ehleiter</w:t>
      </w:r>
    </w:p>
    <w:p w:rsidR="00F317E4" w:rsidRDefault="00F317E4" w:rsidP="00F317E4">
      <w:pPr>
        <w:pStyle w:val="NoSpacing"/>
        <w:rPr>
          <w:rFonts w:eastAsia="Calibri"/>
          <w:sz w:val="24"/>
          <w:szCs w:val="24"/>
        </w:rPr>
      </w:pPr>
      <w:r w:rsidRPr="00CF70B0">
        <w:rPr>
          <w:rFonts w:eastAsia="Calibri"/>
          <w:sz w:val="24"/>
          <w:szCs w:val="24"/>
        </w:rPr>
        <w:t>Lichtdesign und- technik: Minna Heikkilä</w:t>
      </w:r>
    </w:p>
    <w:p w:rsidR="0044683F" w:rsidRPr="00CF70B0" w:rsidRDefault="0044683F" w:rsidP="00F317E4">
      <w:pPr>
        <w:pStyle w:val="NoSpacing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Dauer: 80 Minuten</w:t>
      </w:r>
    </w:p>
    <w:p w:rsidR="00F317E4" w:rsidRPr="00CF70B0" w:rsidRDefault="00F317E4" w:rsidP="00F317E4">
      <w:pPr>
        <w:pStyle w:val="NoSpacing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Weitere Infos: </w:t>
      </w:r>
      <w:hyperlink r:id="rId5">
        <w:r w:rsidRPr="00CF70B0">
          <w:rPr>
            <w:rFonts w:eastAsia="Calibri"/>
            <w:color w:val="0000FF"/>
            <w:sz w:val="24"/>
            <w:szCs w:val="24"/>
            <w:u w:val="single"/>
          </w:rPr>
          <w:t>www.theatervordemmond.ch</w:t>
        </w:r>
      </w:hyperlink>
    </w:p>
    <w:sectPr w:rsidR="00F317E4" w:rsidRPr="00CF70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B206D"/>
    <w:rsid w:val="00051910"/>
    <w:rsid w:val="000625F5"/>
    <w:rsid w:val="001611FC"/>
    <w:rsid w:val="001A3DDF"/>
    <w:rsid w:val="002544F0"/>
    <w:rsid w:val="002B32CC"/>
    <w:rsid w:val="002E5709"/>
    <w:rsid w:val="003B166B"/>
    <w:rsid w:val="003C5A0A"/>
    <w:rsid w:val="004337CE"/>
    <w:rsid w:val="0044683F"/>
    <w:rsid w:val="00455E69"/>
    <w:rsid w:val="00497B4C"/>
    <w:rsid w:val="00666375"/>
    <w:rsid w:val="0070784B"/>
    <w:rsid w:val="00B0742A"/>
    <w:rsid w:val="00BD7291"/>
    <w:rsid w:val="00CA6602"/>
    <w:rsid w:val="00CB1489"/>
    <w:rsid w:val="00CF70B0"/>
    <w:rsid w:val="00F317E4"/>
    <w:rsid w:val="00F80BC4"/>
    <w:rsid w:val="00FA7445"/>
    <w:rsid w:val="00FB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332853E-2A87-4BD5-B3FB-6848E68B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70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atervordemmond.ch/" TargetMode="External"/><Relationship Id="rId4" Type="http://schemas.openxmlformats.org/officeDocument/2006/relationships/hyperlink" Target="http://www.theatervordemmond.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</dc:creator>
  <cp:lastModifiedBy>Céline</cp:lastModifiedBy>
  <cp:revision>16</cp:revision>
  <cp:lastPrinted>2017-11-24T16:11:00Z</cp:lastPrinted>
  <dcterms:created xsi:type="dcterms:W3CDTF">2017-11-22T20:39:00Z</dcterms:created>
  <dcterms:modified xsi:type="dcterms:W3CDTF">2018-07-18T13:03:00Z</dcterms:modified>
</cp:coreProperties>
</file>